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DD43BA">
        <w:rPr>
          <w:b/>
        </w:rPr>
        <w:t>Sestava hrazda dívky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DD43BA">
        <w:rPr>
          <w:b/>
        </w:rPr>
        <w:t>Mgr. Libuše Szutáková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F36475">
        <w:t>: 1_</w:t>
      </w:r>
      <w:r w:rsidR="00C21A07">
        <w:t xml:space="preserve">Zdravotní TV a sestavy </w:t>
      </w:r>
      <w:r w:rsidR="00693085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9D24AA">
        <w:t xml:space="preserve"> </w:t>
      </w:r>
      <w:r w:rsidR="00935B19">
        <w:t>1</w:t>
      </w:r>
      <w:r w:rsidR="0009066C">
        <w:t>1</w:t>
      </w:r>
      <w:r w:rsidR="00F36475">
        <w:t xml:space="preserve">  </w:t>
      </w:r>
      <w:r w:rsidR="00592F82">
        <w:tab/>
        <w:t>Předmět:</w:t>
      </w:r>
      <w:r w:rsidR="00693085">
        <w:t xml:space="preserve"> </w:t>
      </w:r>
      <w:r w:rsidR="00592F82">
        <w:tab/>
      </w:r>
      <w:r w:rsidR="00F36475">
        <w:t>t</w:t>
      </w:r>
      <w:r w:rsidR="00B526A4" w:rsidRPr="00B526A4">
        <w:t>ělesná výchova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655497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EC7DA9">
        <w:t xml:space="preserve"> </w:t>
      </w:r>
      <w:r w:rsidR="00E6201C">
        <w:t>7</w:t>
      </w:r>
      <w:r w:rsidR="00A85D2E">
        <w:t>. 11. 2013</w:t>
      </w:r>
      <w:r w:rsidR="00163029">
        <w:tab/>
      </w:r>
      <w:r>
        <w:t>Třída:</w:t>
      </w:r>
      <w:r w:rsidR="00E6201C">
        <w:t xml:space="preserve"> V6G</w:t>
      </w:r>
      <w:r w:rsidR="00163029">
        <w:tab/>
      </w:r>
      <w:r>
        <w:tab/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Ověřující učitel:</w:t>
      </w:r>
      <w:r w:rsidR="00745A98">
        <w:tab/>
      </w:r>
      <w:r w:rsidR="00B76C3B">
        <w:t xml:space="preserve">Mgr. </w:t>
      </w:r>
      <w:r w:rsidR="00A85D2E">
        <w:t>Lea Doudová</w:t>
      </w:r>
    </w:p>
    <w:p w:rsidR="00163029" w:rsidRPr="00501C29" w:rsidRDefault="006E0C75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DD43BA" w:rsidP="00745A98">
      <w:r>
        <w:t>Prezentace slouží k</w:t>
      </w:r>
      <w:r w:rsidR="005E7021">
        <w:t> </w:t>
      </w:r>
      <w:r>
        <w:t>seznámení</w:t>
      </w:r>
      <w:r w:rsidR="005E7021">
        <w:t xml:space="preserve"> správného</w:t>
      </w:r>
      <w:r>
        <w:t xml:space="preserve"> provedení sestavy na hrazdě 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0508D1" w:rsidRPr="000508D1" w:rsidRDefault="00DD43BA" w:rsidP="00745A98">
      <w:pPr>
        <w:spacing w:before="240" w:line="360" w:lineRule="auto"/>
      </w:pPr>
      <w:r>
        <w:t>Gymnastické názvosloví – shyb stojmo, výmyk, vzpor, přešvih únožmo, spád do svisu závěsem v podkolení,  vzepření , vzor jízdmo,  toč jízdmo, přešvih vzad, obrat ve vzporu, sešin</w:t>
      </w:r>
    </w:p>
    <w:p w:rsidR="00F73128" w:rsidRDefault="00501C29" w:rsidP="00745A98">
      <w:pPr>
        <w:spacing w:before="240" w:line="360" w:lineRule="auto"/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  <w:r w:rsidR="00DD43BA">
        <w:rPr>
          <w:b/>
        </w:rPr>
        <w:t xml:space="preserve"> </w:t>
      </w:r>
    </w:p>
    <w:p w:rsidR="00DD43BA" w:rsidRPr="00DD43BA" w:rsidRDefault="00DD43BA" w:rsidP="00745A98">
      <w:pPr>
        <w:spacing w:before="240" w:line="360" w:lineRule="auto"/>
      </w:pPr>
      <w:r>
        <w:t>Materiál je možno využít jako ukázku správného provedení sestavy pro klasifikaci žáků</w:t>
      </w:r>
    </w:p>
    <w:p w:rsidR="00152119" w:rsidRDefault="00623F17" w:rsidP="00152119">
      <w:pPr>
        <w:spacing w:before="240" w:line="360" w:lineRule="auto"/>
        <w:rPr>
          <w:b/>
        </w:rPr>
      </w:pPr>
      <w:r w:rsidRPr="00623F17">
        <w:rPr>
          <w:b/>
        </w:rPr>
        <w:t>Seznam literatury a prame</w:t>
      </w:r>
      <w:r w:rsidR="00DD43BA">
        <w:rPr>
          <w:b/>
        </w:rPr>
        <w:t>nů:</w:t>
      </w:r>
    </w:p>
    <w:p w:rsidR="00DC0164" w:rsidRPr="00F36475" w:rsidRDefault="00DC0164" w:rsidP="00152119">
      <w:pPr>
        <w:spacing w:before="240" w:line="360" w:lineRule="auto"/>
      </w:pPr>
      <w:r w:rsidRPr="00F36475">
        <w:t>Videodokumentace autora</w:t>
      </w:r>
      <w:r w:rsidR="00655497" w:rsidRPr="00F36475">
        <w:t xml:space="preserve"> </w:t>
      </w:r>
      <w:r w:rsidRPr="00F36475">
        <w:t>DUM, foto autora</w:t>
      </w:r>
      <w:r w:rsidR="00655497" w:rsidRPr="00F36475">
        <w:t xml:space="preserve"> </w:t>
      </w:r>
      <w:r w:rsidRPr="00F36475">
        <w:t>DUM</w:t>
      </w:r>
    </w:p>
    <w:p w:rsidR="00DC0164" w:rsidRDefault="00DC0164" w:rsidP="00F36475">
      <w:pPr>
        <w:pStyle w:val="Bezmezer"/>
      </w:pPr>
      <w:r>
        <w:t>APPELT,</w:t>
      </w:r>
      <w:r w:rsidR="00BB35E8">
        <w:t xml:space="preserve"> </w:t>
      </w:r>
      <w:r>
        <w:t>K.,</w:t>
      </w:r>
      <w:r w:rsidR="00BB35E8">
        <w:t xml:space="preserve"> </w:t>
      </w:r>
      <w:r>
        <w:t xml:space="preserve"> LIBRA, M.,</w:t>
      </w:r>
      <w:r w:rsidR="00BB35E8">
        <w:t xml:space="preserve"> </w:t>
      </w:r>
      <w:r>
        <w:t xml:space="preserve">STEJSKALOVÁ, I. </w:t>
      </w:r>
      <w:r w:rsidR="00BB35E8">
        <w:t>Základy názvosloví tělesných cvičení.</w:t>
      </w:r>
    </w:p>
    <w:p w:rsidR="00BB35E8" w:rsidRDefault="00BB35E8" w:rsidP="00F36475">
      <w:pPr>
        <w:pStyle w:val="Bezmezer"/>
      </w:pPr>
      <w:r>
        <w:t xml:space="preserve">                         Praha: Palestra, 2004, 129 s</w:t>
      </w:r>
    </w:p>
    <w:p w:rsidR="00BB35E8" w:rsidRDefault="00BB35E8" w:rsidP="00F36475">
      <w:pPr>
        <w:pStyle w:val="Bezmezer"/>
      </w:pPr>
      <w:r>
        <w:t>SKOPOVÁ, M., ZÍTKO, M., Základní gymnastika. 1. Vydání. Praha: Karolinum, 1993, 49 s.</w:t>
      </w:r>
    </w:p>
    <w:p w:rsidR="00623F17" w:rsidRPr="00F36475" w:rsidRDefault="00BB35E8" w:rsidP="00F36475">
      <w:pPr>
        <w:pStyle w:val="Bezmezer"/>
      </w:pPr>
      <w:r>
        <w:t xml:space="preserve">                        ISBN 80 – 7066 – 721 </w:t>
      </w:r>
    </w:p>
    <w:sectPr w:rsidR="00623F17" w:rsidRPr="00F36475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80D" w:rsidRDefault="004F180D">
      <w:r>
        <w:separator/>
      </w:r>
    </w:p>
  </w:endnote>
  <w:endnote w:type="continuationSeparator" w:id="0">
    <w:p w:rsidR="004F180D" w:rsidRDefault="004F1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C75" w:rsidRDefault="006E0C7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C75" w:rsidRDefault="006E0C7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80D" w:rsidRDefault="004F180D">
      <w:r>
        <w:separator/>
      </w:r>
    </w:p>
  </w:footnote>
  <w:footnote w:type="continuationSeparator" w:id="0">
    <w:p w:rsidR="004F180D" w:rsidRDefault="004F18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C75" w:rsidRDefault="006E0C7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6E0C75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BB21EC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248285</wp:posOffset>
              </wp:positionV>
              <wp:extent cx="5890260" cy="0"/>
              <wp:effectExtent l="11430" t="10160" r="13335" b="889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02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    </w:pict>
        </mc:Fallback>
      </mc:AlternateConten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C75" w:rsidRDefault="006E0C7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3B"/>
    <w:rsid w:val="00040C37"/>
    <w:rsid w:val="000508D1"/>
    <w:rsid w:val="000547D9"/>
    <w:rsid w:val="00054DFD"/>
    <w:rsid w:val="0009066C"/>
    <w:rsid w:val="000A48C9"/>
    <w:rsid w:val="000B2930"/>
    <w:rsid w:val="000C1FE7"/>
    <w:rsid w:val="000C3E7E"/>
    <w:rsid w:val="000E29CB"/>
    <w:rsid w:val="0010546B"/>
    <w:rsid w:val="00152119"/>
    <w:rsid w:val="0015392B"/>
    <w:rsid w:val="00163029"/>
    <w:rsid w:val="00173024"/>
    <w:rsid w:val="001A6A4C"/>
    <w:rsid w:val="001F1A08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72113"/>
    <w:rsid w:val="00484E3A"/>
    <w:rsid w:val="00490F9C"/>
    <w:rsid w:val="00493EE7"/>
    <w:rsid w:val="004C3049"/>
    <w:rsid w:val="004F180D"/>
    <w:rsid w:val="00501C29"/>
    <w:rsid w:val="00512A86"/>
    <w:rsid w:val="00543DE2"/>
    <w:rsid w:val="00546A70"/>
    <w:rsid w:val="00574DD9"/>
    <w:rsid w:val="00592F82"/>
    <w:rsid w:val="005A1C86"/>
    <w:rsid w:val="005A62C1"/>
    <w:rsid w:val="005D030A"/>
    <w:rsid w:val="005E7021"/>
    <w:rsid w:val="006027CC"/>
    <w:rsid w:val="00623F17"/>
    <w:rsid w:val="00655497"/>
    <w:rsid w:val="00693085"/>
    <w:rsid w:val="006A718D"/>
    <w:rsid w:val="006E0C75"/>
    <w:rsid w:val="006E792F"/>
    <w:rsid w:val="00700E72"/>
    <w:rsid w:val="00740BEF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F1D94"/>
    <w:rsid w:val="009178A2"/>
    <w:rsid w:val="00930B79"/>
    <w:rsid w:val="00935B19"/>
    <w:rsid w:val="00940856"/>
    <w:rsid w:val="0095486C"/>
    <w:rsid w:val="009D24AA"/>
    <w:rsid w:val="009E736F"/>
    <w:rsid w:val="009F240C"/>
    <w:rsid w:val="009F6F13"/>
    <w:rsid w:val="00A32C1A"/>
    <w:rsid w:val="00A32F88"/>
    <w:rsid w:val="00A67905"/>
    <w:rsid w:val="00A739DB"/>
    <w:rsid w:val="00A85D2E"/>
    <w:rsid w:val="00A92398"/>
    <w:rsid w:val="00AB43E1"/>
    <w:rsid w:val="00AE0AB9"/>
    <w:rsid w:val="00AE4629"/>
    <w:rsid w:val="00B03303"/>
    <w:rsid w:val="00B11E31"/>
    <w:rsid w:val="00B121FF"/>
    <w:rsid w:val="00B43D79"/>
    <w:rsid w:val="00B526A4"/>
    <w:rsid w:val="00B707B9"/>
    <w:rsid w:val="00B73B73"/>
    <w:rsid w:val="00B76C3B"/>
    <w:rsid w:val="00B844DC"/>
    <w:rsid w:val="00BA4C26"/>
    <w:rsid w:val="00BB21EC"/>
    <w:rsid w:val="00BB35E8"/>
    <w:rsid w:val="00BC3C15"/>
    <w:rsid w:val="00C067D2"/>
    <w:rsid w:val="00C21A07"/>
    <w:rsid w:val="00C36394"/>
    <w:rsid w:val="00C43F4C"/>
    <w:rsid w:val="00C47A84"/>
    <w:rsid w:val="00C5280B"/>
    <w:rsid w:val="00C61876"/>
    <w:rsid w:val="00C61B2E"/>
    <w:rsid w:val="00C841AF"/>
    <w:rsid w:val="00C95136"/>
    <w:rsid w:val="00CB38DA"/>
    <w:rsid w:val="00CC59E8"/>
    <w:rsid w:val="00CF24A3"/>
    <w:rsid w:val="00CF54E7"/>
    <w:rsid w:val="00D65D2B"/>
    <w:rsid w:val="00DB726E"/>
    <w:rsid w:val="00DC0164"/>
    <w:rsid w:val="00DD43BA"/>
    <w:rsid w:val="00E12C07"/>
    <w:rsid w:val="00E6201C"/>
    <w:rsid w:val="00E85A23"/>
    <w:rsid w:val="00E96239"/>
    <w:rsid w:val="00EA0045"/>
    <w:rsid w:val="00EB152F"/>
    <w:rsid w:val="00EB331B"/>
    <w:rsid w:val="00EC3844"/>
    <w:rsid w:val="00EC7DA9"/>
    <w:rsid w:val="00ED00A5"/>
    <w:rsid w:val="00EE037D"/>
    <w:rsid w:val="00EF7937"/>
    <w:rsid w:val="00F02023"/>
    <w:rsid w:val="00F16660"/>
    <w:rsid w:val="00F21BB5"/>
    <w:rsid w:val="00F268BE"/>
    <w:rsid w:val="00F36475"/>
    <w:rsid w:val="00F456CA"/>
    <w:rsid w:val="00F47F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unhideWhenUsed/>
    <w:rsid w:val="00F268BE"/>
    <w:pPr>
      <w:spacing w:before="100" w:beforeAutospacing="1" w:after="100" w:afterAutospacing="1"/>
    </w:pPr>
  </w:style>
  <w:style w:type="paragraph" w:styleId="Bezmezer">
    <w:name w:val="No Spacing"/>
    <w:uiPriority w:val="1"/>
    <w:qFormat/>
    <w:rsid w:val="00F3647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unhideWhenUsed/>
    <w:rsid w:val="00F268BE"/>
    <w:pPr>
      <w:spacing w:before="100" w:beforeAutospacing="1" w:after="100" w:afterAutospacing="1"/>
    </w:pPr>
  </w:style>
  <w:style w:type="paragraph" w:styleId="Bezmezer">
    <w:name w:val="No Spacing"/>
    <w:uiPriority w:val="1"/>
    <w:qFormat/>
    <w:rsid w:val="00F3647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51</TotalTime>
  <Pages>1</Pages>
  <Words>147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doudova</dc:creator>
  <cp:lastModifiedBy>hchotovinska</cp:lastModifiedBy>
  <cp:revision>21</cp:revision>
  <cp:lastPrinted>1900-12-31T23:00:00Z</cp:lastPrinted>
  <dcterms:created xsi:type="dcterms:W3CDTF">2013-10-21T08:48:00Z</dcterms:created>
  <dcterms:modified xsi:type="dcterms:W3CDTF">2014-06-10T12:36:00Z</dcterms:modified>
</cp:coreProperties>
</file>